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jc w:val="both"/>
        <w:textAlignment w:val="baseline"/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</w:pPr>
      <w:bookmarkStart w:id="0" w:name="_GoBack"/>
      <w:bookmarkEnd w:id="0"/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t>PRILOG 3.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jc w:val="center"/>
        <w:textAlignment w:val="baseline"/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t>IZJAVA</w:t>
      </w:r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br/>
        <w:t>DA KANDIDAT ZA PREDSJEDNIKA ILI ČLANA </w:t>
      </w:r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br/>
        <w:t>UPRAVE ODNOSNO ČLANA NADZORNOG ODBORA </w:t>
      </w:r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br/>
        <w:t>KREDITNE INSTITUCIJE NIJE POČINIO KAZNENO </w:t>
      </w:r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br/>
        <w:t>DJELO ILI PREKRŠAJ ILI UPRAVNU SANKCIJU NITI SE PROTIV NJEGA VODI </w:t>
      </w:r>
      <w:r w:rsidRPr="00D20565">
        <w:rPr>
          <w:rFonts w:ascii="Life L2" w:eastAsia="Times New Roman" w:hAnsi="Life L2" w:cs="Times New Roman"/>
          <w:b/>
          <w:bCs/>
          <w:color w:val="000000" w:themeColor="text1"/>
          <w:sz w:val="20"/>
          <w:szCs w:val="20"/>
          <w:lang w:eastAsia="hr-HR"/>
        </w:rPr>
        <w:br/>
        <w:t>KAZNENI, PREKRŠAJNI ILI SLIČAN POSTUPAK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(Podaci dani u Izjavi poslovna su tajna Hrvatske narodne banke.)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Ime i prezime: 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Datum i mjesto rođenja: 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proofErr w:type="spellStart"/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OIB</w:t>
      </w:r>
      <w:proofErr w:type="spellEnd"/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: _________________________________________________________________________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Prebivalište: 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 xml:space="preserve">1. Jeste li pravomoćno osuđeni za jedno ili više kaznenih dijela navedenih u članku 25. stavku 2. točki 1. </w:t>
      </w:r>
      <w:proofErr w:type="spellStart"/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podtočki</w:t>
      </w:r>
      <w:proofErr w:type="spellEnd"/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 xml:space="preserve"> i) Zakona o kreditnim institucijama?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DA/NE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2. Jeste li pravomoćno osuđeni za bilo koje drugo kazneno djelo?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DA/NE</w:t>
      </w:r>
    </w:p>
    <w:p w:rsidR="00D20565" w:rsidRPr="00D20565" w:rsidRDefault="00D20565" w:rsidP="00D20565">
      <w:pPr>
        <w:tabs>
          <w:tab w:val="left" w:pos="425"/>
        </w:tabs>
        <w:spacing w:after="0" w:line="240" w:lineRule="exact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3. Jeste li pravomoćno osuđeni za neki od prekršaja ili upravnih sankcija?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DA/NE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</w:p>
    <w:p w:rsidR="00D20565" w:rsidRPr="00D20565" w:rsidRDefault="00D20565" w:rsidP="00D20565">
      <w:pPr>
        <w:tabs>
          <w:tab w:val="left" w:pos="425"/>
        </w:tabs>
        <w:spacing w:after="0" w:line="240" w:lineRule="exact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</w:p>
    <w:p w:rsidR="00D20565" w:rsidRPr="00D20565" w:rsidRDefault="00D20565" w:rsidP="00D20565">
      <w:pPr>
        <w:tabs>
          <w:tab w:val="left" w:pos="425"/>
        </w:tabs>
        <w:spacing w:after="0" w:line="240" w:lineRule="exact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4. Je li protiv Vas pokrenuta istraga ili se vodi kazneni postupak?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DA/NE</w:t>
      </w:r>
    </w:p>
    <w:p w:rsidR="00D20565" w:rsidRPr="00D20565" w:rsidRDefault="00D20565" w:rsidP="00D20565">
      <w:pPr>
        <w:tabs>
          <w:tab w:val="left" w:pos="425"/>
        </w:tabs>
        <w:spacing w:after="0" w:line="240" w:lineRule="exact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</w:p>
    <w:p w:rsidR="00D20565" w:rsidRPr="00D20565" w:rsidRDefault="00D20565" w:rsidP="00D20565">
      <w:pPr>
        <w:tabs>
          <w:tab w:val="left" w:pos="425"/>
        </w:tabs>
        <w:spacing w:afterLines="50" w:after="120" w:line="240" w:lineRule="exact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5.Vodi li se protiv Vas prekršajni postupak ili postupak za izricanje upravne sankcije?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DA/NE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exact"/>
        <w:jc w:val="both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 xml:space="preserve">6. Je li protiv Vas izrečena sigurnosna ili neka druga mjera ili prekršajna ili upravna sankcija i vode li nadležna nadzorna tijela ili sudovi postupke protiv Vas zbog nepravilnosti ili nepridržavanja bilo kojih propisa kojima se uređuje bankovna, financijska ili </w:t>
      </w:r>
      <w:proofErr w:type="spellStart"/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osiguravateljska</w:t>
      </w:r>
      <w:proofErr w:type="spellEnd"/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 xml:space="preserve"> djelatnost ili kojima se uređuje tržište kapitala, vrijednosni papiri ili platni promet, propisa kojima se uređuje pružanje financijskih usluga, zaštita potrošača ili bilo kojih drugih relevantnih propisa? 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 xml:space="preserve">                                                   DA/NE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 xml:space="preserve">7. Vodi li se protiv Vas neki drugi postupak koji bi mogao negativno utjecati na Vašu financijsku stabilnost? 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DA/NE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Ako je na bilo koje od gore navedenih pitanja odgovor potvrdan, molimo Vas da navedete pojedinosti: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________________________________________________________________________________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________________________________________________________________________________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________________________________________________________________________________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________________________________________________________________________________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________________________________________________________________________________</w:t>
      </w:r>
    </w:p>
    <w:p w:rsidR="00D20565" w:rsidRPr="00D20565" w:rsidRDefault="00D20565" w:rsidP="00D20565">
      <w:pPr>
        <w:tabs>
          <w:tab w:val="left" w:pos="425"/>
        </w:tabs>
        <w:spacing w:afterLines="50" w:after="120" w:line="240" w:lineRule="auto"/>
        <w:textAlignment w:val="baseline"/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</w:pPr>
    </w:p>
    <w:p w:rsidR="005507FB" w:rsidRPr="000163B6" w:rsidRDefault="00D20565" w:rsidP="00D20565">
      <w:pPr>
        <w:rPr>
          <w:rFonts w:ascii="Life L2" w:hAnsi="Life L2"/>
        </w:rPr>
      </w:pP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>Mjesto i datum</w:t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</w:r>
      <w:r w:rsidRPr="00D20565">
        <w:rPr>
          <w:rFonts w:ascii="Life L2" w:eastAsia="Times New Roman" w:hAnsi="Life L2" w:cs="Times New Roman"/>
          <w:color w:val="000000" w:themeColor="text1"/>
          <w:sz w:val="20"/>
          <w:szCs w:val="20"/>
          <w:lang w:eastAsia="hr-HR"/>
        </w:rPr>
        <w:tab/>
        <w:t>Potpis kandidata</w:t>
      </w:r>
    </w:p>
    <w:sectPr w:rsidR="005507FB" w:rsidRPr="0001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5"/>
    <w:rsid w:val="000163B6"/>
    <w:rsid w:val="005507FB"/>
    <w:rsid w:val="00A902A3"/>
    <w:rsid w:val="00D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B0E4A-376E-4A29-8F2F-C732683C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narodna banka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Malec</dc:creator>
  <cp:keywords/>
  <dc:description/>
  <cp:lastModifiedBy>Svjetlana Čolak</cp:lastModifiedBy>
  <cp:revision>2</cp:revision>
  <dcterms:created xsi:type="dcterms:W3CDTF">2021-03-01T13:08:00Z</dcterms:created>
  <dcterms:modified xsi:type="dcterms:W3CDTF">2021-03-01T13:08:00Z</dcterms:modified>
</cp:coreProperties>
</file>